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04990" w14:textId="77777777" w:rsidR="0028222C" w:rsidRPr="0028222C" w:rsidRDefault="0028222C" w:rsidP="007C74B3">
      <w:pPr>
        <w:rPr>
          <w:rFonts w:ascii="Cambria" w:hAnsi="Cambria"/>
          <w:b/>
          <w:sz w:val="24"/>
          <w:szCs w:val="24"/>
        </w:rPr>
      </w:pPr>
      <w:bookmarkStart w:id="0" w:name="_GoBack"/>
      <w:bookmarkEnd w:id="0"/>
      <w:r w:rsidRPr="0028222C">
        <w:rPr>
          <w:rFonts w:ascii="Cambria" w:hAnsi="Cambria"/>
          <w:b/>
          <w:sz w:val="24"/>
          <w:szCs w:val="24"/>
        </w:rPr>
        <w:t>Long-Term Agreements</w:t>
      </w:r>
    </w:p>
    <w:p w14:paraId="72408F2C" w14:textId="6F84C683" w:rsidR="007C74B3" w:rsidRDefault="005805C8" w:rsidP="007C74B3">
      <w:pPr>
        <w:rPr>
          <w:rFonts w:ascii="Cambria" w:hAnsi="Cambria"/>
        </w:rPr>
      </w:pPr>
      <w:r>
        <w:rPr>
          <w:rFonts w:ascii="Cambria" w:hAnsi="Cambria"/>
        </w:rPr>
        <w:t xml:space="preserve">At the time of writing, </w:t>
      </w:r>
      <w:r w:rsidR="007C74B3" w:rsidRPr="005805C8">
        <w:rPr>
          <w:rFonts w:ascii="Cambria" w:hAnsi="Cambria"/>
        </w:rPr>
        <w:t>UNDP currently holds LTAs with 7 suppliers for the design, supply and</w:t>
      </w:r>
      <w:r>
        <w:rPr>
          <w:rFonts w:ascii="Cambria" w:hAnsi="Cambria"/>
        </w:rPr>
        <w:t xml:space="preserve"> installation of solar systems. These </w:t>
      </w:r>
      <w:r w:rsidR="007C74B3" w:rsidRPr="005805C8">
        <w:rPr>
          <w:rFonts w:ascii="Cambria" w:hAnsi="Cambria"/>
        </w:rPr>
        <w:t>LTAs are non-exclusive and are based on the principle of secondary bidding whereby all 7 bidders are invited to quote for each project and offers are evaluated based on technical and financial criteria</w:t>
      </w:r>
      <w:r>
        <w:rPr>
          <w:rFonts w:ascii="Cambria" w:hAnsi="Cambria"/>
        </w:rPr>
        <w:t>.</w:t>
      </w:r>
      <w:r w:rsidR="00FE25BB">
        <w:rPr>
          <w:rFonts w:ascii="Cambria" w:hAnsi="Cambria"/>
        </w:rPr>
        <w:t xml:space="preserve"> These LTAs are managed by UNDP’s Procurement Services Unit (PSU) and support is provided in conjunction with UNDP’s Office for Information Management and Technology (OIMT), which enables UNDP to support both technical and procurement-related aspects of Solar PV Projects.</w:t>
      </w:r>
    </w:p>
    <w:p w14:paraId="6FFCCB36" w14:textId="77777777" w:rsidR="005805C8" w:rsidRDefault="005805C8" w:rsidP="007C74B3">
      <w:pPr>
        <w:rPr>
          <w:rFonts w:ascii="Cambria" w:hAnsi="Cambria"/>
        </w:rPr>
      </w:pPr>
    </w:p>
    <w:p w14:paraId="30EDCD81" w14:textId="77777777" w:rsidR="00D22E6F" w:rsidRDefault="00D22E6F" w:rsidP="007C74B3">
      <w:pPr>
        <w:rPr>
          <w:rFonts w:ascii="Cambria" w:hAnsi="Cambria"/>
        </w:rPr>
      </w:pPr>
    </w:p>
    <w:p w14:paraId="583D127E" w14:textId="3B26EC9F" w:rsidR="00FE25BB" w:rsidRPr="0026049D" w:rsidRDefault="00FE25BB" w:rsidP="00FE25BB">
      <w:pPr>
        <w:rPr>
          <w:rFonts w:ascii="Cambria" w:hAnsi="Cambria"/>
          <w:b/>
          <w:sz w:val="24"/>
          <w:szCs w:val="24"/>
        </w:rPr>
      </w:pPr>
      <w:r>
        <w:rPr>
          <w:rFonts w:ascii="Cambria" w:hAnsi="Cambria"/>
          <w:b/>
          <w:sz w:val="24"/>
          <w:szCs w:val="24"/>
        </w:rPr>
        <w:t>Content</w:t>
      </w:r>
      <w:r w:rsidRPr="0026049D">
        <w:rPr>
          <w:rFonts w:ascii="Cambria" w:hAnsi="Cambria"/>
          <w:b/>
          <w:sz w:val="24"/>
          <w:szCs w:val="24"/>
        </w:rPr>
        <w:t xml:space="preserve"> </w:t>
      </w:r>
    </w:p>
    <w:p w14:paraId="31C16FEA" w14:textId="1235A8CD" w:rsidR="007C74B3" w:rsidRPr="00D22E6F" w:rsidRDefault="007C74B3" w:rsidP="00D22E6F">
      <w:pPr>
        <w:pStyle w:val="ListParagraph"/>
        <w:numPr>
          <w:ilvl w:val="0"/>
          <w:numId w:val="24"/>
        </w:numPr>
        <w:rPr>
          <w:rFonts w:ascii="Cambria" w:hAnsi="Cambria"/>
        </w:rPr>
      </w:pPr>
      <w:r w:rsidRPr="00D22E6F">
        <w:rPr>
          <w:rFonts w:ascii="Cambria" w:hAnsi="Cambria"/>
        </w:rPr>
        <w:t>The LTAs include elements of system design (including site surveys) thus allowing for flexibility and scalability</w:t>
      </w:r>
    </w:p>
    <w:p w14:paraId="64EF3142" w14:textId="20FCEEA6" w:rsidR="007C74B3" w:rsidRPr="00D22E6F" w:rsidRDefault="007C74B3" w:rsidP="00D22E6F">
      <w:pPr>
        <w:pStyle w:val="ListParagraph"/>
        <w:numPr>
          <w:ilvl w:val="0"/>
          <w:numId w:val="24"/>
        </w:numPr>
        <w:rPr>
          <w:rFonts w:ascii="Cambria" w:hAnsi="Cambria"/>
        </w:rPr>
      </w:pPr>
      <w:r w:rsidRPr="00D22E6F">
        <w:rPr>
          <w:rFonts w:ascii="Cambria" w:hAnsi="Cambria"/>
        </w:rPr>
        <w:t>The LTAs do not include fixed prices or specific equipment</w:t>
      </w:r>
      <w:r w:rsidR="00414654">
        <w:rPr>
          <w:rFonts w:ascii="Cambria" w:hAnsi="Cambria"/>
        </w:rPr>
        <w:t>;</w:t>
      </w:r>
      <w:r w:rsidR="00D22E6F" w:rsidRPr="00D22E6F">
        <w:rPr>
          <w:rFonts w:ascii="Cambria" w:hAnsi="Cambria"/>
        </w:rPr>
        <w:t xml:space="preserve"> rather they allow for customiz</w:t>
      </w:r>
      <w:r w:rsidRPr="00D22E6F">
        <w:rPr>
          <w:rFonts w:ascii="Cambria" w:hAnsi="Cambria"/>
        </w:rPr>
        <w:t>ed turnkey solutions (on-grid, off-grid, battery storage, multiple types of batteries, etc</w:t>
      </w:r>
      <w:r w:rsidR="00D22E6F" w:rsidRPr="00D22E6F">
        <w:rPr>
          <w:rFonts w:ascii="Cambria" w:hAnsi="Cambria"/>
        </w:rPr>
        <w:t>.</w:t>
      </w:r>
      <w:r w:rsidRPr="00D22E6F">
        <w:rPr>
          <w:rFonts w:ascii="Cambria" w:hAnsi="Cambria"/>
        </w:rPr>
        <w:t>)</w:t>
      </w:r>
    </w:p>
    <w:p w14:paraId="3A06D39F" w14:textId="2F998A21" w:rsidR="007C74B3" w:rsidRDefault="007C74B3" w:rsidP="00EB4440">
      <w:pPr>
        <w:pStyle w:val="ListParagraph"/>
        <w:numPr>
          <w:ilvl w:val="0"/>
          <w:numId w:val="24"/>
        </w:numPr>
        <w:rPr>
          <w:rFonts w:ascii="Cambria" w:hAnsi="Cambria"/>
        </w:rPr>
      </w:pPr>
      <w:r w:rsidRPr="00D22E6F">
        <w:rPr>
          <w:rFonts w:ascii="Cambria" w:hAnsi="Cambria"/>
        </w:rPr>
        <w:t>The LTAs are generally aime</w:t>
      </w:r>
      <w:r w:rsidR="008902C7">
        <w:rPr>
          <w:rFonts w:ascii="Cambria" w:hAnsi="Cambria"/>
        </w:rPr>
        <w:t xml:space="preserve">d at </w:t>
      </w:r>
      <w:r w:rsidR="005C48E9">
        <w:rPr>
          <w:rFonts w:ascii="Cambria" w:hAnsi="Cambria"/>
        </w:rPr>
        <w:t xml:space="preserve">the more complex </w:t>
      </w:r>
      <w:r w:rsidR="008902C7">
        <w:rPr>
          <w:rFonts w:ascii="Cambria" w:hAnsi="Cambria"/>
        </w:rPr>
        <w:t xml:space="preserve">solar </w:t>
      </w:r>
      <w:r w:rsidR="005C48E9">
        <w:rPr>
          <w:rFonts w:ascii="Cambria" w:hAnsi="Cambria"/>
        </w:rPr>
        <w:t xml:space="preserve">PV </w:t>
      </w:r>
      <w:r w:rsidR="00EB4440">
        <w:rPr>
          <w:rFonts w:ascii="Cambria" w:hAnsi="Cambria"/>
        </w:rPr>
        <w:t xml:space="preserve">installations, where there are elements of design, supply of components, installation and local services. </w:t>
      </w:r>
    </w:p>
    <w:p w14:paraId="0138F7C4" w14:textId="77777777" w:rsidR="00EB4440" w:rsidRPr="00EB4440" w:rsidRDefault="00EB4440" w:rsidP="00EB4440">
      <w:pPr>
        <w:rPr>
          <w:rFonts w:ascii="Cambria" w:hAnsi="Cambria"/>
        </w:rPr>
      </w:pPr>
    </w:p>
    <w:p w14:paraId="6ED4B80A" w14:textId="77777777" w:rsidR="00FE25BB" w:rsidRPr="0028222C" w:rsidRDefault="00FE25BB" w:rsidP="00FE25BB">
      <w:pPr>
        <w:rPr>
          <w:rFonts w:ascii="Cambria" w:hAnsi="Cambria"/>
          <w:b/>
          <w:sz w:val="24"/>
          <w:szCs w:val="24"/>
        </w:rPr>
      </w:pPr>
      <w:r w:rsidRPr="0028222C">
        <w:rPr>
          <w:rFonts w:ascii="Cambria" w:hAnsi="Cambria"/>
          <w:b/>
          <w:sz w:val="24"/>
          <w:szCs w:val="24"/>
        </w:rPr>
        <w:t>Piggybacking</w:t>
      </w:r>
    </w:p>
    <w:p w14:paraId="71A54B3F" w14:textId="069CF131" w:rsidR="00FE25BB" w:rsidRDefault="00FE25BB" w:rsidP="00FE25BB">
      <w:pPr>
        <w:rPr>
          <w:rFonts w:ascii="Cambria" w:hAnsi="Cambria"/>
        </w:rPr>
      </w:pPr>
      <w:r w:rsidRPr="005805C8">
        <w:rPr>
          <w:rFonts w:ascii="Cambria" w:hAnsi="Cambria"/>
        </w:rPr>
        <w:t xml:space="preserve">In principle, </w:t>
      </w:r>
      <w:r w:rsidR="006B3566">
        <w:rPr>
          <w:rFonts w:ascii="Cambria" w:hAnsi="Cambria"/>
        </w:rPr>
        <w:t xml:space="preserve">these LTAs are open to piggybacking from other UN Agencies, however requests for piggybacking should be directed to UNDP PSU via the contacts below. Once the approval from UNDP PSU has been obtained, PSU will share the LTA documents along with other relevant documents such as SOPs for usage, templates for information gathering, and KPIs and performance measures.  </w:t>
      </w:r>
    </w:p>
    <w:p w14:paraId="2379ED9B" w14:textId="77777777" w:rsidR="00D669D4" w:rsidRPr="005805C8" w:rsidRDefault="00D669D4" w:rsidP="007C74B3">
      <w:pPr>
        <w:rPr>
          <w:rFonts w:ascii="Cambria" w:hAnsi="Cambria"/>
        </w:rPr>
      </w:pPr>
    </w:p>
    <w:p w14:paraId="229933F1" w14:textId="0CE0E6DE" w:rsidR="00F9239C" w:rsidRPr="00F9239C" w:rsidRDefault="00F9239C" w:rsidP="007C74B3">
      <w:pPr>
        <w:rPr>
          <w:rFonts w:ascii="Cambria" w:hAnsi="Cambria"/>
        </w:rPr>
      </w:pPr>
    </w:p>
    <w:p w14:paraId="55361557" w14:textId="01DAB2CA" w:rsidR="00F835C2" w:rsidRPr="005805C8" w:rsidRDefault="001652CD" w:rsidP="001652CD">
      <w:pPr>
        <w:rPr>
          <w:rFonts w:ascii="Cambria" w:hAnsi="Cambria"/>
        </w:rPr>
      </w:pPr>
      <w:r>
        <w:rPr>
          <w:rFonts w:ascii="Cambria" w:hAnsi="Cambria"/>
        </w:rPr>
        <w:t xml:space="preserve">For further information, kindly contact Greg </w:t>
      </w:r>
      <w:proofErr w:type="spellStart"/>
      <w:r>
        <w:rPr>
          <w:rFonts w:ascii="Cambria" w:hAnsi="Cambria"/>
        </w:rPr>
        <w:t>Soneff</w:t>
      </w:r>
      <w:proofErr w:type="spellEnd"/>
      <w:r>
        <w:rPr>
          <w:rFonts w:ascii="Cambria" w:hAnsi="Cambria"/>
        </w:rPr>
        <w:t xml:space="preserve"> at </w:t>
      </w:r>
      <w:hyperlink r:id="rId12" w:history="1">
        <w:r w:rsidR="005805C8" w:rsidRPr="005805C8">
          <w:rPr>
            <w:rStyle w:val="Hyperlink"/>
            <w:rFonts w:ascii="Cambria" w:hAnsi="Cambria"/>
          </w:rPr>
          <w:t>gregory.soneff@undp.org</w:t>
        </w:r>
      </w:hyperlink>
      <w:r w:rsidR="005805C8" w:rsidRPr="005805C8">
        <w:rPr>
          <w:rFonts w:ascii="Cambria" w:hAnsi="Cambria"/>
        </w:rPr>
        <w:t xml:space="preserve"> </w:t>
      </w:r>
    </w:p>
    <w:sectPr w:rsidR="00F835C2" w:rsidRPr="005805C8" w:rsidSect="006A594F">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0028A" w14:textId="77777777" w:rsidR="00EC0478" w:rsidRDefault="00EC0478" w:rsidP="006A594F">
      <w:r>
        <w:separator/>
      </w:r>
    </w:p>
  </w:endnote>
  <w:endnote w:type="continuationSeparator" w:id="0">
    <w:p w14:paraId="54C13435" w14:textId="77777777" w:rsidR="00EC0478" w:rsidRDefault="00EC0478" w:rsidP="006A5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1047"/>
      <w:gridCol w:w="9419"/>
    </w:tblGrid>
    <w:tr w:rsidR="00E4425F" w14:paraId="75E2CB38" w14:textId="77777777" w:rsidTr="00121A92">
      <w:tc>
        <w:tcPr>
          <w:tcW w:w="500" w:type="pct"/>
          <w:tcBorders>
            <w:top w:val="single" w:sz="4" w:space="0" w:color="943634"/>
          </w:tcBorders>
          <w:shd w:val="clear" w:color="auto" w:fill="365F91" w:themeFill="accent1" w:themeFillShade="BF"/>
        </w:tcPr>
        <w:p w14:paraId="1A78C8F3" w14:textId="6AD67A35" w:rsidR="00E4425F" w:rsidRPr="002C1A27" w:rsidRDefault="00E4425F" w:rsidP="00074F2A">
          <w:pPr>
            <w:pStyle w:val="Footer"/>
            <w:tabs>
              <w:tab w:val="center" w:pos="353"/>
              <w:tab w:val="right" w:pos="706"/>
            </w:tabs>
            <w:rPr>
              <w:rFonts w:asciiTheme="majorHAnsi" w:hAnsiTheme="majorHAnsi"/>
              <w:b/>
              <w:bCs/>
              <w:color w:val="FFFFFF"/>
            </w:rPr>
          </w:pPr>
          <w:r>
            <w:rPr>
              <w:rFonts w:asciiTheme="majorHAnsi" w:hAnsiTheme="majorHAnsi"/>
            </w:rPr>
            <w:tab/>
          </w:r>
          <w:r>
            <w:rPr>
              <w:rFonts w:asciiTheme="majorHAnsi" w:hAnsiTheme="majorHAnsi"/>
            </w:rPr>
            <w:tab/>
          </w:r>
          <w:r w:rsidRPr="002C1A27">
            <w:rPr>
              <w:rFonts w:asciiTheme="majorHAnsi" w:hAnsiTheme="majorHAnsi"/>
            </w:rPr>
            <w:fldChar w:fldCharType="begin"/>
          </w:r>
          <w:r w:rsidRPr="002C1A27">
            <w:rPr>
              <w:rFonts w:asciiTheme="majorHAnsi" w:hAnsiTheme="majorHAnsi"/>
            </w:rPr>
            <w:instrText xml:space="preserve"> PAGE   \* MERGEFORMAT </w:instrText>
          </w:r>
          <w:r w:rsidRPr="002C1A27">
            <w:rPr>
              <w:rFonts w:asciiTheme="majorHAnsi" w:hAnsiTheme="majorHAnsi"/>
            </w:rPr>
            <w:fldChar w:fldCharType="separate"/>
          </w:r>
          <w:r w:rsidR="00470CB8" w:rsidRPr="00470CB8">
            <w:rPr>
              <w:rFonts w:asciiTheme="majorHAnsi" w:hAnsiTheme="majorHAnsi"/>
              <w:noProof/>
              <w:color w:val="FFFFFF"/>
            </w:rPr>
            <w:t>1</w:t>
          </w:r>
          <w:r w:rsidRPr="002C1A27">
            <w:rPr>
              <w:rFonts w:asciiTheme="majorHAnsi" w:hAnsiTheme="majorHAnsi"/>
              <w:noProof/>
              <w:color w:val="FFFFFF"/>
            </w:rPr>
            <w:fldChar w:fldCharType="end"/>
          </w:r>
        </w:p>
      </w:tc>
      <w:tc>
        <w:tcPr>
          <w:tcW w:w="4500" w:type="pct"/>
          <w:tcBorders>
            <w:top w:val="single" w:sz="4" w:space="0" w:color="auto"/>
          </w:tcBorders>
        </w:tcPr>
        <w:p w14:paraId="26C1DA5C" w14:textId="000CFC84" w:rsidR="00E4425F" w:rsidRPr="00D463CD" w:rsidRDefault="00E4425F" w:rsidP="00A30756">
          <w:pPr>
            <w:pStyle w:val="Footer"/>
            <w:tabs>
              <w:tab w:val="left" w:pos="411"/>
              <w:tab w:val="right" w:pos="8196"/>
            </w:tabs>
            <w:rPr>
              <w:rFonts w:ascii="Cambria" w:hAnsi="Cambria"/>
            </w:rPr>
          </w:pPr>
          <w:r>
            <w:rPr>
              <w:rFonts w:asciiTheme="majorHAnsi" w:hAnsiTheme="majorHAnsi"/>
              <w:b/>
              <w:color w:val="FF0000"/>
            </w:rPr>
            <w:tab/>
          </w:r>
          <w:r>
            <w:rPr>
              <w:rFonts w:asciiTheme="majorHAnsi" w:hAnsiTheme="majorHAnsi"/>
              <w:b/>
              <w:color w:val="FF0000"/>
            </w:rPr>
            <w:tab/>
          </w:r>
          <w:r w:rsidRPr="00D463CD">
            <w:rPr>
              <w:rFonts w:ascii="Cambria" w:hAnsi="Cambria"/>
              <w:b/>
              <w:color w:val="FF0000"/>
            </w:rPr>
            <w:t xml:space="preserve">                                               </w:t>
          </w:r>
          <w:r>
            <w:rPr>
              <w:rFonts w:ascii="Cambria" w:hAnsi="Cambria"/>
              <w:b/>
              <w:color w:val="FF0000"/>
            </w:rPr>
            <w:t xml:space="preserve">                                                                                                                            </w:t>
          </w:r>
          <w:r w:rsidR="00A30756">
            <w:rPr>
              <w:rFonts w:ascii="Cambria" w:hAnsi="Cambria"/>
            </w:rPr>
            <w:t>August</w:t>
          </w:r>
          <w:r>
            <w:rPr>
              <w:rFonts w:ascii="Cambria" w:hAnsi="Cambria"/>
            </w:rPr>
            <w:t xml:space="preserve">  </w:t>
          </w:r>
          <w:r w:rsidRPr="00D463CD">
            <w:rPr>
              <w:rFonts w:ascii="Cambria" w:hAnsi="Cambria"/>
            </w:rPr>
            <w:t>201</w:t>
          </w:r>
          <w:r w:rsidR="00A30756">
            <w:rPr>
              <w:rFonts w:ascii="Cambria" w:hAnsi="Cambria"/>
            </w:rPr>
            <w:t>6</w:t>
          </w:r>
        </w:p>
      </w:tc>
    </w:tr>
  </w:tbl>
  <w:p w14:paraId="189B0E58" w14:textId="77777777" w:rsidR="00E4425F" w:rsidRDefault="00E4425F" w:rsidP="00074F2A">
    <w:pPr>
      <w:pStyle w:val="Footer"/>
      <w:tabs>
        <w:tab w:val="left" w:pos="2512"/>
      </w:tabs>
    </w:pPr>
    <w:r>
      <w:tab/>
    </w:r>
  </w:p>
  <w:p w14:paraId="0F820822" w14:textId="60A30499" w:rsidR="00E4425F" w:rsidRDefault="00E4425F" w:rsidP="003E217E">
    <w:pPr>
      <w:pStyle w:val="Footer"/>
      <w:tabs>
        <w:tab w:val="clear" w:pos="9026"/>
        <w:tab w:val="left" w:pos="4513"/>
        <w:tab w:val="left" w:pos="6284"/>
      </w:tabs>
    </w:pPr>
    <w:r>
      <w:tab/>
    </w:r>
    <w:r>
      <w:tab/>
    </w:r>
  </w:p>
  <w:p w14:paraId="0A7EC2BE" w14:textId="77777777" w:rsidR="00E4425F" w:rsidRPr="00D463CD" w:rsidRDefault="00E4425F" w:rsidP="00074F2A">
    <w:pPr>
      <w:pStyle w:val="Footer"/>
    </w:pPr>
  </w:p>
  <w:p w14:paraId="64973E71" w14:textId="77777777" w:rsidR="00E4425F" w:rsidRPr="00074F2A" w:rsidRDefault="00E4425F" w:rsidP="00074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497A5" w14:textId="77777777" w:rsidR="00EC0478" w:rsidRDefault="00EC0478" w:rsidP="006A594F">
      <w:r>
        <w:separator/>
      </w:r>
    </w:p>
  </w:footnote>
  <w:footnote w:type="continuationSeparator" w:id="0">
    <w:p w14:paraId="2CDAE9A8" w14:textId="77777777" w:rsidR="00EC0478" w:rsidRDefault="00EC0478" w:rsidP="006A5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88EFC" w14:textId="10C45095" w:rsidR="00E4425F" w:rsidRPr="003C6AB0" w:rsidRDefault="00E4425F" w:rsidP="00492DD9">
    <w:pPr>
      <w:pStyle w:val="Header"/>
      <w:tabs>
        <w:tab w:val="clear" w:pos="4513"/>
        <w:tab w:val="clear" w:pos="9026"/>
        <w:tab w:val="left" w:pos="4822"/>
      </w:tabs>
      <w:rPr>
        <w:rFonts w:ascii="Cambria" w:hAnsi="Cambria"/>
        <w:b/>
        <w:noProof/>
        <w:sz w:val="32"/>
        <w:szCs w:val="32"/>
      </w:rPr>
    </w:pPr>
    <w:r>
      <w:rPr>
        <w:noProof/>
        <w:lang w:eastAsia="zh-CN"/>
      </w:rPr>
      <w:drawing>
        <wp:anchor distT="0" distB="0" distL="114300" distR="114300" simplePos="0" relativeHeight="251660288" behindDoc="0" locked="0" layoutInCell="1" allowOverlap="1" wp14:anchorId="280BD9B0" wp14:editId="69AAFEE4">
          <wp:simplePos x="0" y="0"/>
          <wp:positionH relativeFrom="margin">
            <wp:align>right</wp:align>
          </wp:positionH>
          <wp:positionV relativeFrom="paragraph">
            <wp:posOffset>-195943</wp:posOffset>
          </wp:positionV>
          <wp:extent cx="2042795" cy="448945"/>
          <wp:effectExtent l="0" t="0" r="0" b="8255"/>
          <wp:wrapThrough wrapText="bothSides">
            <wp:wrapPolygon edited="0">
              <wp:start x="0" y="0"/>
              <wp:lineTo x="0" y="21081"/>
              <wp:lineTo x="21352" y="21081"/>
              <wp:lineTo x="21352" y="0"/>
              <wp:lineTo x="0" y="0"/>
            </wp:wrapPolygon>
          </wp:wrapThrough>
          <wp:docPr id="5" name="Picture 5" descr="C:\Users\luigi.demunnik\Desktop\00UNDOCO\HACT\TORs\UND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gi.demunnik\Desktop\00UNDOCO\HACT\TORs\UNDG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795" cy="4489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mbria" w:hAnsi="Cambria"/>
        <w:b/>
        <w:noProof/>
        <w:sz w:val="32"/>
        <w:szCs w:val="32"/>
      </w:rPr>
      <w:t xml:space="preserve"> Common </w:t>
    </w:r>
    <w:r w:rsidRPr="0051131F">
      <w:rPr>
        <w:rFonts w:ascii="Cambria" w:hAnsi="Cambria"/>
        <w:b/>
        <w:noProof/>
        <w:sz w:val="32"/>
        <w:szCs w:val="32"/>
      </w:rPr>
      <w:t>Servi</w:t>
    </w:r>
    <w:r>
      <w:rPr>
        <w:rFonts w:ascii="Cambria" w:hAnsi="Cambria"/>
        <w:b/>
        <w:noProof/>
        <w:sz w:val="32"/>
        <w:szCs w:val="32"/>
      </w:rPr>
      <w:t>ces Packages</w:t>
    </w:r>
    <w:r>
      <w:rPr>
        <w:rFonts w:ascii="Cambria" w:hAnsi="Cambria"/>
        <w:b/>
        <w:noProof/>
        <w:sz w:val="32"/>
        <w:szCs w:val="32"/>
      </w:rPr>
      <w:tab/>
    </w:r>
  </w:p>
  <w:p w14:paraId="25C23F87" w14:textId="77777777" w:rsidR="00E4425F" w:rsidRDefault="00E4425F" w:rsidP="00074F2A">
    <w:pPr>
      <w:pStyle w:val="Header"/>
      <w:tabs>
        <w:tab w:val="left" w:pos="2244"/>
      </w:tabs>
    </w:pPr>
    <w:r w:rsidRPr="00C00D9E">
      <w:rPr>
        <w:rFonts w:ascii="Cambria" w:hAnsi="Cambria"/>
        <w:b/>
        <w:noProof/>
        <w:sz w:val="32"/>
        <w:szCs w:val="32"/>
        <w:lang w:eastAsia="zh-CN"/>
      </w:rPr>
      <mc:AlternateContent>
        <mc:Choice Requires="wps">
          <w:drawing>
            <wp:anchor distT="4294967292" distB="4294967292" distL="114300" distR="114300" simplePos="0" relativeHeight="251659264" behindDoc="0" locked="0" layoutInCell="1" allowOverlap="1" wp14:anchorId="60015561" wp14:editId="2E35614D">
              <wp:simplePos x="0" y="0"/>
              <wp:positionH relativeFrom="column">
                <wp:posOffset>-95250</wp:posOffset>
              </wp:positionH>
              <wp:positionV relativeFrom="paragraph">
                <wp:posOffset>50800</wp:posOffset>
              </wp:positionV>
              <wp:extent cx="609600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line w14:anchorId="07FD3B60" id="Straight Connector 10"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7.5pt,4pt" to="47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" strokecolor="black [3213]">
              <o:lock v:ext="edit" shapetype="f"/>
            </v:line>
          </w:pict>
        </mc:Fallback>
      </mc:AlternateContent>
    </w:r>
  </w:p>
  <w:p w14:paraId="14A8AEB4" w14:textId="3D905A64" w:rsidR="00E4425F" w:rsidRPr="00074F2A" w:rsidRDefault="00E4425F" w:rsidP="00074F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38C3"/>
    <w:multiLevelType w:val="hybridMultilevel"/>
    <w:tmpl w:val="875E9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E4C5F"/>
    <w:multiLevelType w:val="hybridMultilevel"/>
    <w:tmpl w:val="29AAB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8F6ED3"/>
    <w:multiLevelType w:val="multilevel"/>
    <w:tmpl w:val="D95630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F5C6FEA"/>
    <w:multiLevelType w:val="multilevel"/>
    <w:tmpl w:val="465CBE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82F7024"/>
    <w:multiLevelType w:val="hybridMultilevel"/>
    <w:tmpl w:val="E01E5D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72058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E22AA7"/>
    <w:multiLevelType w:val="hybridMultilevel"/>
    <w:tmpl w:val="24AE8EDC"/>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07552BC"/>
    <w:multiLevelType w:val="multilevel"/>
    <w:tmpl w:val="82CE81B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466BEF"/>
    <w:multiLevelType w:val="hybridMultilevel"/>
    <w:tmpl w:val="A8763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8B2191"/>
    <w:multiLevelType w:val="hybridMultilevel"/>
    <w:tmpl w:val="A0EC2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0A2B41"/>
    <w:multiLevelType w:val="hybridMultilevel"/>
    <w:tmpl w:val="E37CBEF4"/>
    <w:lvl w:ilvl="0" w:tplc="D2BAC298">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09140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AB166F"/>
    <w:multiLevelType w:val="hybridMultilevel"/>
    <w:tmpl w:val="B708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321B38"/>
    <w:multiLevelType w:val="multilevel"/>
    <w:tmpl w:val="CC5C770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227122"/>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1632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005DA8"/>
    <w:multiLevelType w:val="multilevel"/>
    <w:tmpl w:val="7E02A13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26B1513"/>
    <w:multiLevelType w:val="hybridMultilevel"/>
    <w:tmpl w:val="585AD4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4C959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E12800"/>
    <w:multiLevelType w:val="hybridMultilevel"/>
    <w:tmpl w:val="E6829E32"/>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747FD3"/>
    <w:multiLevelType w:val="hybridMultilevel"/>
    <w:tmpl w:val="21DC36D6"/>
    <w:lvl w:ilvl="0" w:tplc="E8C430CA">
      <w:start w:val="7"/>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87069A6"/>
    <w:multiLevelType w:val="hybridMultilevel"/>
    <w:tmpl w:val="87B4A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141CD"/>
    <w:multiLevelType w:val="multilevel"/>
    <w:tmpl w:val="0A88706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E6D0F9E"/>
    <w:multiLevelType w:val="hybridMultilevel"/>
    <w:tmpl w:val="B0902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60571C1"/>
    <w:multiLevelType w:val="multilevel"/>
    <w:tmpl w:val="7804B63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B165842"/>
    <w:multiLevelType w:val="hybridMultilevel"/>
    <w:tmpl w:val="355A4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11"/>
  </w:num>
  <w:num w:numId="5">
    <w:abstractNumId w:val="25"/>
  </w:num>
  <w:num w:numId="6">
    <w:abstractNumId w:val="13"/>
  </w:num>
  <w:num w:numId="7">
    <w:abstractNumId w:val="3"/>
  </w:num>
  <w:num w:numId="8">
    <w:abstractNumId w:val="2"/>
  </w:num>
  <w:num w:numId="9">
    <w:abstractNumId w:val="5"/>
  </w:num>
  <w:num w:numId="10">
    <w:abstractNumId w:val="22"/>
  </w:num>
  <w:num w:numId="11">
    <w:abstractNumId w:val="16"/>
  </w:num>
  <w:num w:numId="12">
    <w:abstractNumId w:val="24"/>
  </w:num>
  <w:num w:numId="13">
    <w:abstractNumId w:val="0"/>
  </w:num>
  <w:num w:numId="14">
    <w:abstractNumId w:val="7"/>
  </w:num>
  <w:num w:numId="15">
    <w:abstractNumId w:val="1"/>
  </w:num>
  <w:num w:numId="16">
    <w:abstractNumId w:val="8"/>
  </w:num>
  <w:num w:numId="17">
    <w:abstractNumId w:val="19"/>
  </w:num>
  <w:num w:numId="18">
    <w:abstractNumId w:val="20"/>
  </w:num>
  <w:num w:numId="19">
    <w:abstractNumId w:val="10"/>
  </w:num>
  <w:num w:numId="20">
    <w:abstractNumId w:val="21"/>
  </w:num>
  <w:num w:numId="21">
    <w:abstractNumId w:val="6"/>
  </w:num>
  <w:num w:numId="22">
    <w:abstractNumId w:val="15"/>
  </w:num>
  <w:num w:numId="23">
    <w:abstractNumId w:val="18"/>
  </w:num>
  <w:num w:numId="24">
    <w:abstractNumId w:val="17"/>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924"/>
    <w:rsid w:val="000028DC"/>
    <w:rsid w:val="00015B01"/>
    <w:rsid w:val="00036006"/>
    <w:rsid w:val="00051ED6"/>
    <w:rsid w:val="00073669"/>
    <w:rsid w:val="000740D5"/>
    <w:rsid w:val="00074D4A"/>
    <w:rsid w:val="00074F2A"/>
    <w:rsid w:val="000A45F4"/>
    <w:rsid w:val="000B489C"/>
    <w:rsid w:val="000E094A"/>
    <w:rsid w:val="000E5B98"/>
    <w:rsid w:val="000F5DF0"/>
    <w:rsid w:val="000F7A00"/>
    <w:rsid w:val="00100C03"/>
    <w:rsid w:val="001016D4"/>
    <w:rsid w:val="00101E7D"/>
    <w:rsid w:val="001026F3"/>
    <w:rsid w:val="00113F58"/>
    <w:rsid w:val="00121A92"/>
    <w:rsid w:val="00122476"/>
    <w:rsid w:val="001652CD"/>
    <w:rsid w:val="0017130A"/>
    <w:rsid w:val="00175599"/>
    <w:rsid w:val="00194061"/>
    <w:rsid w:val="001F3B67"/>
    <w:rsid w:val="00201F51"/>
    <w:rsid w:val="00213C5E"/>
    <w:rsid w:val="002163B9"/>
    <w:rsid w:val="0022011A"/>
    <w:rsid w:val="00221150"/>
    <w:rsid w:val="00232971"/>
    <w:rsid w:val="002406A5"/>
    <w:rsid w:val="00244193"/>
    <w:rsid w:val="0024607E"/>
    <w:rsid w:val="002603B1"/>
    <w:rsid w:val="0026049D"/>
    <w:rsid w:val="0026454D"/>
    <w:rsid w:val="0028222C"/>
    <w:rsid w:val="00290916"/>
    <w:rsid w:val="002A7975"/>
    <w:rsid w:val="002B2179"/>
    <w:rsid w:val="002B3ABE"/>
    <w:rsid w:val="002B3D46"/>
    <w:rsid w:val="002C526E"/>
    <w:rsid w:val="00310B5D"/>
    <w:rsid w:val="0031130B"/>
    <w:rsid w:val="00311627"/>
    <w:rsid w:val="003120CB"/>
    <w:rsid w:val="00334D6D"/>
    <w:rsid w:val="00352165"/>
    <w:rsid w:val="0035251B"/>
    <w:rsid w:val="003554F8"/>
    <w:rsid w:val="00356D53"/>
    <w:rsid w:val="003B39BF"/>
    <w:rsid w:val="003B6A5F"/>
    <w:rsid w:val="003B7474"/>
    <w:rsid w:val="003E217E"/>
    <w:rsid w:val="003E7505"/>
    <w:rsid w:val="00414654"/>
    <w:rsid w:val="00417B35"/>
    <w:rsid w:val="00430E60"/>
    <w:rsid w:val="004412D4"/>
    <w:rsid w:val="004430D6"/>
    <w:rsid w:val="00443D3D"/>
    <w:rsid w:val="00452D08"/>
    <w:rsid w:val="00457AA6"/>
    <w:rsid w:val="00470CB8"/>
    <w:rsid w:val="00471D09"/>
    <w:rsid w:val="00482C26"/>
    <w:rsid w:val="0048768E"/>
    <w:rsid w:val="004919D9"/>
    <w:rsid w:val="00492DD9"/>
    <w:rsid w:val="004B01C2"/>
    <w:rsid w:val="004B3AAA"/>
    <w:rsid w:val="004B6A82"/>
    <w:rsid w:val="004B71DF"/>
    <w:rsid w:val="004C0730"/>
    <w:rsid w:val="004C3B9D"/>
    <w:rsid w:val="004C639B"/>
    <w:rsid w:val="004D2689"/>
    <w:rsid w:val="004E5BFB"/>
    <w:rsid w:val="004F7EE2"/>
    <w:rsid w:val="0050144D"/>
    <w:rsid w:val="00507F0A"/>
    <w:rsid w:val="00515BB2"/>
    <w:rsid w:val="00517C1B"/>
    <w:rsid w:val="0052065B"/>
    <w:rsid w:val="005453AC"/>
    <w:rsid w:val="005541AD"/>
    <w:rsid w:val="0056049B"/>
    <w:rsid w:val="0057651E"/>
    <w:rsid w:val="005805C8"/>
    <w:rsid w:val="005837F1"/>
    <w:rsid w:val="0059300B"/>
    <w:rsid w:val="005A226A"/>
    <w:rsid w:val="005A6FAC"/>
    <w:rsid w:val="005B36EF"/>
    <w:rsid w:val="005B660F"/>
    <w:rsid w:val="005C2744"/>
    <w:rsid w:val="005C48E9"/>
    <w:rsid w:val="005C61D8"/>
    <w:rsid w:val="005D26AE"/>
    <w:rsid w:val="005F7612"/>
    <w:rsid w:val="0060489E"/>
    <w:rsid w:val="00614181"/>
    <w:rsid w:val="00614974"/>
    <w:rsid w:val="00615CFA"/>
    <w:rsid w:val="006263F3"/>
    <w:rsid w:val="00634660"/>
    <w:rsid w:val="00634A90"/>
    <w:rsid w:val="00643F70"/>
    <w:rsid w:val="006552AC"/>
    <w:rsid w:val="006733F4"/>
    <w:rsid w:val="00673E77"/>
    <w:rsid w:val="00674897"/>
    <w:rsid w:val="006A594F"/>
    <w:rsid w:val="006B3566"/>
    <w:rsid w:val="006D482D"/>
    <w:rsid w:val="006D6F52"/>
    <w:rsid w:val="006D7524"/>
    <w:rsid w:val="006E5FB4"/>
    <w:rsid w:val="00700BD9"/>
    <w:rsid w:val="00721E66"/>
    <w:rsid w:val="00727047"/>
    <w:rsid w:val="007274BB"/>
    <w:rsid w:val="00730A9C"/>
    <w:rsid w:val="007337F8"/>
    <w:rsid w:val="00734201"/>
    <w:rsid w:val="007625DE"/>
    <w:rsid w:val="0077504F"/>
    <w:rsid w:val="007827C2"/>
    <w:rsid w:val="00782806"/>
    <w:rsid w:val="0078311F"/>
    <w:rsid w:val="007865F7"/>
    <w:rsid w:val="00791A0E"/>
    <w:rsid w:val="00792053"/>
    <w:rsid w:val="007A7340"/>
    <w:rsid w:val="007B05A5"/>
    <w:rsid w:val="007B1966"/>
    <w:rsid w:val="007C1A14"/>
    <w:rsid w:val="007C3F4D"/>
    <w:rsid w:val="007C74B3"/>
    <w:rsid w:val="007E1238"/>
    <w:rsid w:val="007F5EE5"/>
    <w:rsid w:val="00824482"/>
    <w:rsid w:val="008303D0"/>
    <w:rsid w:val="00830BD1"/>
    <w:rsid w:val="0084038D"/>
    <w:rsid w:val="00847B46"/>
    <w:rsid w:val="00851363"/>
    <w:rsid w:val="0086019D"/>
    <w:rsid w:val="00876F08"/>
    <w:rsid w:val="00882D0F"/>
    <w:rsid w:val="008902C7"/>
    <w:rsid w:val="008957AF"/>
    <w:rsid w:val="00897EC3"/>
    <w:rsid w:val="008C0A7A"/>
    <w:rsid w:val="008C3CA7"/>
    <w:rsid w:val="008E1D5A"/>
    <w:rsid w:val="008E3A44"/>
    <w:rsid w:val="00910F03"/>
    <w:rsid w:val="00916677"/>
    <w:rsid w:val="00931E63"/>
    <w:rsid w:val="00943E4E"/>
    <w:rsid w:val="00952AED"/>
    <w:rsid w:val="00964AC4"/>
    <w:rsid w:val="00975EE8"/>
    <w:rsid w:val="00977AC5"/>
    <w:rsid w:val="0099304E"/>
    <w:rsid w:val="009B45A9"/>
    <w:rsid w:val="009D6BC6"/>
    <w:rsid w:val="009F4F18"/>
    <w:rsid w:val="00A0272C"/>
    <w:rsid w:val="00A26DC0"/>
    <w:rsid w:val="00A30756"/>
    <w:rsid w:val="00A31D12"/>
    <w:rsid w:val="00A47063"/>
    <w:rsid w:val="00A50168"/>
    <w:rsid w:val="00A512E2"/>
    <w:rsid w:val="00A5582C"/>
    <w:rsid w:val="00A67FCB"/>
    <w:rsid w:val="00A82924"/>
    <w:rsid w:val="00A82AD5"/>
    <w:rsid w:val="00A85135"/>
    <w:rsid w:val="00A90C13"/>
    <w:rsid w:val="00AB7972"/>
    <w:rsid w:val="00AC1882"/>
    <w:rsid w:val="00AD15E3"/>
    <w:rsid w:val="00AE12F0"/>
    <w:rsid w:val="00AF4C84"/>
    <w:rsid w:val="00B00F01"/>
    <w:rsid w:val="00B15AE1"/>
    <w:rsid w:val="00B225CA"/>
    <w:rsid w:val="00B373C6"/>
    <w:rsid w:val="00B40B46"/>
    <w:rsid w:val="00B40BD3"/>
    <w:rsid w:val="00B4617A"/>
    <w:rsid w:val="00B60B4D"/>
    <w:rsid w:val="00B81CFB"/>
    <w:rsid w:val="00B832A3"/>
    <w:rsid w:val="00BC1441"/>
    <w:rsid w:val="00BC26CF"/>
    <w:rsid w:val="00BC4ABF"/>
    <w:rsid w:val="00BE382F"/>
    <w:rsid w:val="00C0583B"/>
    <w:rsid w:val="00C10A23"/>
    <w:rsid w:val="00C16DE0"/>
    <w:rsid w:val="00C21D98"/>
    <w:rsid w:val="00C232AE"/>
    <w:rsid w:val="00C3426F"/>
    <w:rsid w:val="00C3549C"/>
    <w:rsid w:val="00C51C60"/>
    <w:rsid w:val="00C53013"/>
    <w:rsid w:val="00C55D52"/>
    <w:rsid w:val="00C743C6"/>
    <w:rsid w:val="00C75FB7"/>
    <w:rsid w:val="00CA60E4"/>
    <w:rsid w:val="00CB4EE7"/>
    <w:rsid w:val="00CB5900"/>
    <w:rsid w:val="00CB7DC7"/>
    <w:rsid w:val="00CC2620"/>
    <w:rsid w:val="00CC6B13"/>
    <w:rsid w:val="00CD3F31"/>
    <w:rsid w:val="00CE54BA"/>
    <w:rsid w:val="00D05B44"/>
    <w:rsid w:val="00D22E6F"/>
    <w:rsid w:val="00D270A5"/>
    <w:rsid w:val="00D277CB"/>
    <w:rsid w:val="00D3506A"/>
    <w:rsid w:val="00D43DD2"/>
    <w:rsid w:val="00D476D9"/>
    <w:rsid w:val="00D61E47"/>
    <w:rsid w:val="00D632B8"/>
    <w:rsid w:val="00D669D4"/>
    <w:rsid w:val="00D72881"/>
    <w:rsid w:val="00D76D36"/>
    <w:rsid w:val="00D80BFE"/>
    <w:rsid w:val="00D83D40"/>
    <w:rsid w:val="00D87715"/>
    <w:rsid w:val="00DB1A02"/>
    <w:rsid w:val="00DB1D61"/>
    <w:rsid w:val="00DC1CB1"/>
    <w:rsid w:val="00DD5758"/>
    <w:rsid w:val="00DE6119"/>
    <w:rsid w:val="00E0363A"/>
    <w:rsid w:val="00E06A90"/>
    <w:rsid w:val="00E06CB3"/>
    <w:rsid w:val="00E31B56"/>
    <w:rsid w:val="00E4425F"/>
    <w:rsid w:val="00E5711A"/>
    <w:rsid w:val="00E6052A"/>
    <w:rsid w:val="00E74296"/>
    <w:rsid w:val="00E8389F"/>
    <w:rsid w:val="00E90C06"/>
    <w:rsid w:val="00E9666B"/>
    <w:rsid w:val="00EA3E80"/>
    <w:rsid w:val="00EB1093"/>
    <w:rsid w:val="00EB249B"/>
    <w:rsid w:val="00EB2916"/>
    <w:rsid w:val="00EB4440"/>
    <w:rsid w:val="00EC0478"/>
    <w:rsid w:val="00EC0776"/>
    <w:rsid w:val="00EC4228"/>
    <w:rsid w:val="00EC63E5"/>
    <w:rsid w:val="00ED120B"/>
    <w:rsid w:val="00ED4BDA"/>
    <w:rsid w:val="00ED761C"/>
    <w:rsid w:val="00EF5EC5"/>
    <w:rsid w:val="00EF6E85"/>
    <w:rsid w:val="00F21B75"/>
    <w:rsid w:val="00F41FBB"/>
    <w:rsid w:val="00F6238B"/>
    <w:rsid w:val="00F67957"/>
    <w:rsid w:val="00F70AB9"/>
    <w:rsid w:val="00F835C2"/>
    <w:rsid w:val="00F873CD"/>
    <w:rsid w:val="00F910B4"/>
    <w:rsid w:val="00F9239C"/>
    <w:rsid w:val="00F92CD4"/>
    <w:rsid w:val="00FA0447"/>
    <w:rsid w:val="00FA4F0E"/>
    <w:rsid w:val="00FB3DDE"/>
    <w:rsid w:val="00FD3160"/>
    <w:rsid w:val="00FD4468"/>
    <w:rsid w:val="00FE155A"/>
    <w:rsid w:val="00FE25BB"/>
    <w:rsid w:val="00FF04A1"/>
    <w:rsid w:val="00FF70A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73E33"/>
  <w15:docId w15:val="{4B3AA70D-6F65-488C-8DF0-4F5B378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924"/>
    <w:pPr>
      <w:spacing w:after="0" w:line="240" w:lineRule="auto"/>
      <w:jc w:val="both"/>
    </w:pPr>
    <w:rPr>
      <w:rFonts w:ascii="Calibri" w:eastAsia="Times New Roman" w:hAnsi="Calibri" w:cs="Times New Roman"/>
      <w:sz w:val="20"/>
      <w:szCs w:val="20"/>
      <w:lang w:val="en-US"/>
    </w:rPr>
  </w:style>
  <w:style w:type="paragraph" w:styleId="Heading1">
    <w:name w:val="heading 1"/>
    <w:basedOn w:val="Normal"/>
    <w:next w:val="Normal"/>
    <w:link w:val="Heading1Char"/>
    <w:uiPriority w:val="9"/>
    <w:qFormat/>
    <w:rsid w:val="00A829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5B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5B0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2924"/>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82924"/>
    <w:rPr>
      <w:rFonts w:ascii="Tahoma" w:hAnsi="Tahoma" w:cs="Tahoma"/>
      <w:sz w:val="16"/>
      <w:szCs w:val="16"/>
    </w:rPr>
  </w:style>
  <w:style w:type="character" w:customStyle="1" w:styleId="BalloonTextChar">
    <w:name w:val="Balloon Text Char"/>
    <w:basedOn w:val="DefaultParagraphFont"/>
    <w:link w:val="BalloonText"/>
    <w:uiPriority w:val="99"/>
    <w:semiHidden/>
    <w:rsid w:val="00A82924"/>
    <w:rPr>
      <w:rFonts w:ascii="Tahoma" w:eastAsia="Times New Roman" w:hAnsi="Tahoma" w:cs="Tahoma"/>
      <w:sz w:val="16"/>
      <w:szCs w:val="16"/>
      <w:lang w:val="en-US"/>
    </w:rPr>
  </w:style>
  <w:style w:type="character" w:customStyle="1" w:styleId="Heading1Char">
    <w:name w:val="Heading 1 Char"/>
    <w:basedOn w:val="DefaultParagraphFont"/>
    <w:link w:val="Heading1"/>
    <w:uiPriority w:val="9"/>
    <w:rsid w:val="00A82924"/>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A82924"/>
    <w:pPr>
      <w:ind w:left="720"/>
      <w:contextualSpacing/>
    </w:pPr>
  </w:style>
  <w:style w:type="character" w:customStyle="1" w:styleId="Heading2Char">
    <w:name w:val="Heading 2 Char"/>
    <w:basedOn w:val="DefaultParagraphFont"/>
    <w:link w:val="Heading2"/>
    <w:uiPriority w:val="9"/>
    <w:rsid w:val="00015B0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015B01"/>
    <w:rPr>
      <w:rFonts w:asciiTheme="majorHAnsi" w:eastAsiaTheme="majorEastAsia" w:hAnsiTheme="majorHAnsi" w:cstheme="majorBidi"/>
      <w:b/>
      <w:bCs/>
      <w:color w:val="4F81BD" w:themeColor="accent1"/>
      <w:sz w:val="20"/>
      <w:szCs w:val="20"/>
      <w:lang w:val="en-US"/>
    </w:rPr>
  </w:style>
  <w:style w:type="paragraph" w:styleId="Header">
    <w:name w:val="header"/>
    <w:basedOn w:val="Normal"/>
    <w:link w:val="HeaderChar"/>
    <w:uiPriority w:val="99"/>
    <w:unhideWhenUsed/>
    <w:rsid w:val="006A594F"/>
    <w:pPr>
      <w:tabs>
        <w:tab w:val="center" w:pos="4513"/>
        <w:tab w:val="right" w:pos="9026"/>
      </w:tabs>
    </w:pPr>
  </w:style>
  <w:style w:type="character" w:customStyle="1" w:styleId="HeaderChar">
    <w:name w:val="Header Char"/>
    <w:basedOn w:val="DefaultParagraphFont"/>
    <w:link w:val="Header"/>
    <w:uiPriority w:val="99"/>
    <w:rsid w:val="006A594F"/>
    <w:rPr>
      <w:rFonts w:ascii="Calibri" w:eastAsia="Times New Roman" w:hAnsi="Calibri" w:cs="Times New Roman"/>
      <w:sz w:val="20"/>
      <w:szCs w:val="20"/>
      <w:lang w:val="en-US"/>
    </w:rPr>
  </w:style>
  <w:style w:type="paragraph" w:styleId="Footer">
    <w:name w:val="footer"/>
    <w:basedOn w:val="Normal"/>
    <w:link w:val="FooterChar"/>
    <w:uiPriority w:val="99"/>
    <w:unhideWhenUsed/>
    <w:rsid w:val="006A594F"/>
    <w:pPr>
      <w:tabs>
        <w:tab w:val="center" w:pos="4513"/>
        <w:tab w:val="right" w:pos="9026"/>
      </w:tabs>
    </w:pPr>
  </w:style>
  <w:style w:type="character" w:customStyle="1" w:styleId="FooterChar">
    <w:name w:val="Footer Char"/>
    <w:basedOn w:val="DefaultParagraphFont"/>
    <w:link w:val="Footer"/>
    <w:uiPriority w:val="99"/>
    <w:rsid w:val="006A594F"/>
    <w:rPr>
      <w:rFonts w:ascii="Calibri" w:eastAsia="Times New Roman" w:hAnsi="Calibri" w:cs="Times New Roman"/>
      <w:sz w:val="20"/>
      <w:szCs w:val="20"/>
      <w:lang w:val="en-US"/>
    </w:rPr>
  </w:style>
  <w:style w:type="character" w:styleId="Hyperlink">
    <w:name w:val="Hyperlink"/>
    <w:basedOn w:val="DefaultParagraphFont"/>
    <w:uiPriority w:val="99"/>
    <w:unhideWhenUsed/>
    <w:rsid w:val="00916677"/>
    <w:rPr>
      <w:color w:val="0000FF" w:themeColor="hyperlink"/>
      <w:u w:val="single"/>
    </w:rPr>
  </w:style>
  <w:style w:type="character" w:styleId="FollowedHyperlink">
    <w:name w:val="FollowedHyperlink"/>
    <w:basedOn w:val="DefaultParagraphFont"/>
    <w:uiPriority w:val="99"/>
    <w:semiHidden/>
    <w:unhideWhenUsed/>
    <w:rsid w:val="00AE12F0"/>
    <w:rPr>
      <w:color w:val="800080" w:themeColor="followedHyperlink"/>
      <w:u w:val="single"/>
    </w:rPr>
  </w:style>
  <w:style w:type="character" w:styleId="CommentReference">
    <w:name w:val="annotation reference"/>
    <w:basedOn w:val="DefaultParagraphFont"/>
    <w:uiPriority w:val="99"/>
    <w:semiHidden/>
    <w:unhideWhenUsed/>
    <w:rsid w:val="00D87715"/>
    <w:rPr>
      <w:sz w:val="16"/>
      <w:szCs w:val="16"/>
    </w:rPr>
  </w:style>
  <w:style w:type="paragraph" w:styleId="CommentText">
    <w:name w:val="annotation text"/>
    <w:basedOn w:val="Normal"/>
    <w:link w:val="CommentTextChar"/>
    <w:uiPriority w:val="99"/>
    <w:semiHidden/>
    <w:unhideWhenUsed/>
    <w:rsid w:val="00D87715"/>
  </w:style>
  <w:style w:type="character" w:customStyle="1" w:styleId="CommentTextChar">
    <w:name w:val="Comment Text Char"/>
    <w:basedOn w:val="DefaultParagraphFont"/>
    <w:link w:val="CommentText"/>
    <w:uiPriority w:val="99"/>
    <w:semiHidden/>
    <w:rsid w:val="00D87715"/>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87715"/>
    <w:rPr>
      <w:b/>
      <w:bCs/>
    </w:rPr>
  </w:style>
  <w:style w:type="character" w:customStyle="1" w:styleId="CommentSubjectChar">
    <w:name w:val="Comment Subject Char"/>
    <w:basedOn w:val="CommentTextChar"/>
    <w:link w:val="CommentSubject"/>
    <w:uiPriority w:val="99"/>
    <w:semiHidden/>
    <w:rsid w:val="00D87715"/>
    <w:rPr>
      <w:rFonts w:ascii="Calibri" w:eastAsia="Times New Roman" w:hAnsi="Calibri" w:cs="Times New Roman"/>
      <w:b/>
      <w:bCs/>
      <w:sz w:val="20"/>
      <w:szCs w:val="20"/>
      <w:lang w:val="en-US"/>
    </w:rPr>
  </w:style>
  <w:style w:type="paragraph" w:styleId="TOCHeading">
    <w:name w:val="TOC Heading"/>
    <w:basedOn w:val="Heading1"/>
    <w:next w:val="Normal"/>
    <w:uiPriority w:val="39"/>
    <w:unhideWhenUsed/>
    <w:qFormat/>
    <w:rsid w:val="00977AC5"/>
    <w:pPr>
      <w:spacing w:before="240" w:line="259" w:lineRule="auto"/>
      <w:jc w:val="left"/>
      <w:outlineLvl w:val="9"/>
    </w:pPr>
    <w:rPr>
      <w:b w:val="0"/>
      <w:bCs w:val="0"/>
      <w:sz w:val="32"/>
      <w:szCs w:val="32"/>
    </w:rPr>
  </w:style>
  <w:style w:type="paragraph" w:styleId="TOC1">
    <w:name w:val="toc 1"/>
    <w:basedOn w:val="Normal"/>
    <w:next w:val="Normal"/>
    <w:autoRedefine/>
    <w:uiPriority w:val="39"/>
    <w:unhideWhenUsed/>
    <w:rsid w:val="00977AC5"/>
    <w:pPr>
      <w:spacing w:after="100"/>
    </w:pPr>
  </w:style>
  <w:style w:type="paragraph" w:styleId="TOC2">
    <w:name w:val="toc 2"/>
    <w:basedOn w:val="Normal"/>
    <w:next w:val="Normal"/>
    <w:autoRedefine/>
    <w:uiPriority w:val="39"/>
    <w:unhideWhenUsed/>
    <w:rsid w:val="00977AC5"/>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34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gregory.soneff@undp.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Level xmlns="149ae8b2-8f2f-47da-8fc5-f0fc294f1c30">6</Access_x0020_Level>
    <Language xmlns="17ca7a73-f742-487c-9aff-9745ec658d83">English</Language>
    <_dlc_DocId xmlns="bf4c0e24-4363-4a2c-98c4-ba38f29833df">UNITBOM-2327-2498</_dlc_DocId>
    <_dlc_DocIdUrl xmlns="bf4c0e24-4363-4a2c-98c4-ba38f29833df">
      <Url>https://intranet.undp.org/unit/bom/oist/globalservices/cosupport/_layouts/DocIdRedir.aspx?ID=UNITBOM-2327-2498</Url>
      <Description>UNITBOM-2327-2498</Description>
    </_dlc_DocIdUrl>
    <AverageRating xmlns="http://schemas.microsoft.com/sharepoint/v3" xsi:nil="true"/>
    <Subject_x0020_of_x0020_TOR xmlns="149ae8b2-8f2f-47da-8fc5-f0fc294f1c30">Preliminary Site Survey Form for Solar Panel Installation</Subject_x0020_of_x0020_TOR>
    <ReportOwner xmlns="http://schemas.microsoft.com/sharepoint/v3">
      <UserInfo>
        <DisplayName>Shathiso Nyathi</DisplayName>
        <AccountId>9878</AccountId>
        <AccountType/>
      </UserInfo>
    </ReportOwner>
    <UNDPRegionTaxHTField0 xmlns="1ed4137b-41b2-488b-8250-6d369ec27664">
      <Terms xmlns="http://schemas.microsoft.com/office/infopath/2007/PartnerControls"/>
    </UNDPRegionTaxHTField0>
    <Version_x002f_Status xmlns="149ae8b2-8f2f-47da-8fc5-f0fc294f1c30">Draft</Version_x002f_Status>
    <Date_x0020_of_x0020_Information xmlns="149ae8b2-8f2f-47da-8fc5-f0fc294f1c30">2015-02-11T05:00:00+00:00</Date_x0020_of_x0020_Information>
    <TaxCatchAll xmlns="1ed4137b-41b2-488b-8250-6d369ec27664"/>
    <CountryOffice xmlns="149ae8b2-8f2f-47da-8fc5-f0fc294f1c30" xsi:nil="true"/>
    <UNDPDocumentCategoryTaxHTField0 xmlns="1ed4137b-41b2-488b-8250-6d369ec27664">
      <Terms xmlns="http://schemas.microsoft.com/office/infopath/2007/PartnerControls"/>
    </UNDPDocumentCategoryTaxHTField0>
    <Maturity_x0020_Level xmlns="149ae8b2-8f2f-47da-8fc5-f0fc294f1c30">Managed</Maturity_x0020_Level>
  </documentManagement>
</p:properties>
</file>

<file path=customXml/item4.xml><?xml version="1.0" encoding="utf-8"?>
<ct:contentTypeSchema xmlns:ct="http://schemas.microsoft.com/office/2006/metadata/contentType" xmlns:ma="http://schemas.microsoft.com/office/2006/metadata/properties/metaAttributes" ct:_="" ma:_="" ma:contentTypeName="Terms of Reference (TOR)" ma:contentTypeID="0x01010035B85ED3A28BAD4C8240F8362040FE92001E130E2FC40FCC4AB04EE377E68668FA" ma:contentTypeVersion="28" ma:contentTypeDescription="" ma:contentTypeScope="" ma:versionID="d1c3f87d1d12d68c80e78aa93c1362e8">
  <xsd:schema xmlns:xsd="http://www.w3.org/2001/XMLSchema" xmlns:xs="http://www.w3.org/2001/XMLSchema" xmlns:p="http://schemas.microsoft.com/office/2006/metadata/properties" xmlns:ns1="http://schemas.microsoft.com/sharepoint/v3" xmlns:ns2="149ae8b2-8f2f-47da-8fc5-f0fc294f1c30" xmlns:ns3="1ed4137b-41b2-488b-8250-6d369ec27664" xmlns:ns4="17ca7a73-f742-487c-9aff-9745ec658d83" xmlns:ns5="bf4c0e24-4363-4a2c-98c4-ba38f29833df" targetNamespace="http://schemas.microsoft.com/office/2006/metadata/properties" ma:root="true" ma:fieldsID="9dace9acb5a7dbaffed9fe83bf4bf537" ns1:_="" ns2:_="" ns3:_="" ns4:_="" ns5:_="">
    <xsd:import namespace="http://schemas.microsoft.com/sharepoint/v3"/>
    <xsd:import namespace="149ae8b2-8f2f-47da-8fc5-f0fc294f1c30"/>
    <xsd:import namespace="1ed4137b-41b2-488b-8250-6d369ec27664"/>
    <xsd:import namespace="17ca7a73-f742-487c-9aff-9745ec658d83"/>
    <xsd:import namespace="bf4c0e24-4363-4a2c-98c4-ba38f29833df"/>
    <xsd:element name="properties">
      <xsd:complexType>
        <xsd:sequence>
          <xsd:element name="documentManagement">
            <xsd:complexType>
              <xsd:all>
                <xsd:element ref="ns2:Subject_x0020_of_x0020_TOR"/>
                <xsd:element ref="ns2:CountryOffice" minOccurs="0"/>
                <xsd:element ref="ns2:Date_x0020_of_x0020_Information" minOccurs="0"/>
                <xsd:element ref="ns2:Version_x002f_Status" minOccurs="0"/>
                <xsd:element ref="ns1:ReportOwner" minOccurs="0"/>
                <xsd:element ref="ns2:Access_x0020_Level"/>
                <xsd:element ref="ns2:Maturity_x0020_Level" minOccurs="0"/>
                <xsd:element ref="ns4:Language" minOccurs="0"/>
                <xsd:element ref="ns1:AverageRating" minOccurs="0"/>
                <xsd:element ref="ns1:RatingCount" minOccurs="0"/>
                <xsd:element ref="ns2:Access_x0020_Level_x003a_ID" minOccurs="0"/>
                <xsd:element ref="ns5:_dlc_DocIdPersistId" minOccurs="0"/>
                <xsd:element ref="ns5:_dlc_DocId" minOccurs="0"/>
                <xsd:element ref="ns3:UNDPRegionTaxHTField0" minOccurs="0"/>
                <xsd:element ref="ns3:TaxCatchAll" minOccurs="0"/>
                <xsd:element ref="ns3:TaxCatchAllLabel" minOccurs="0"/>
                <xsd:element ref="ns2:CountryOffice_x003a_ISO2" minOccurs="0"/>
                <xsd:element ref="ns3:UNDPDocumentCategoryTaxHTField0" minOccurs="0"/>
                <xsd:element ref="ns5: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7"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49ae8b2-8f2f-47da-8fc5-f0fc294f1c30" elementFormDefault="qualified">
    <xsd:import namespace="http://schemas.microsoft.com/office/2006/documentManagement/types"/>
    <xsd:import namespace="http://schemas.microsoft.com/office/infopath/2007/PartnerControls"/>
    <xsd:element name="Subject_x0020_of_x0020_TOR" ma:index="1" ma:displayName="Subject of TOR" ma:internalName="Subject_x0020_of_x0020_TOR">
      <xsd:simpleType>
        <xsd:restriction base="dms:Text">
          <xsd:maxLength value="255"/>
        </xsd:restriction>
      </xsd:simpleType>
    </xsd:element>
    <xsd:element name="CountryOffice" ma:index="3" nillable="true" ma:displayName="Country Office" ma:description="Name of Country Office" ma:indexed="true" ma:list="{a2b9ad1b-2ddf-49dc-90e8-be32a7b97433}" ma:internalName="CountryOffice" ma:showField="Title" ma:web="149ae8b2-8f2f-47da-8fc5-f0fc294f1c30">
      <xsd:simpleType>
        <xsd:restriction base="dms:Lookup"/>
      </xsd:simpleType>
    </xsd:element>
    <xsd:element name="Date_x0020_of_x0020_Information" ma:index="4" nillable="true" ma:displayName="Date of Information" ma:format="DateOnly" ma:internalName="Date_x0020_of_x0020_Information">
      <xsd:simpleType>
        <xsd:restriction base="dms:DateTime"/>
      </xsd:simpleType>
    </xsd:element>
    <xsd:element name="Version_x002f_Status" ma:index="6" nillable="true" ma:displayName="Version/Status" ma:format="Dropdown" ma:internalName="Version_x002F_Status">
      <xsd:simpleType>
        <xsd:restriction base="dms:Choice">
          <xsd:enumeration value="In progress"/>
          <xsd:enumeration value="Draft"/>
          <xsd:enumeration value="Pending approval"/>
          <xsd:enumeration value="Final Version"/>
        </xsd:restriction>
      </xsd:simpleType>
    </xsd:element>
    <xsd:element name="Access_x0020_Level" ma:index="8" ma:displayName="Access Level" ma:list="{5efaded7-5278-415b-8039-3d4a51f74cd6}" ma:internalName="Access_x0020_Level" ma:readOnly="false" ma:showField="Title" ma:web="149ae8b2-8f2f-47da-8fc5-f0fc294f1c30">
      <xsd:simpleType>
        <xsd:restriction base="dms:Lookup"/>
      </xsd:simpleType>
    </xsd:element>
    <xsd:element name="Maturity_x0020_Level" ma:index="9" nillable="true" ma:displayName="Maturity Level" ma:format="Dropdown" ma:internalName="Maturity_x0020_Level">
      <xsd:simpleType>
        <xsd:restriction base="dms:Choice">
          <xsd:enumeration value="Initial"/>
          <xsd:enumeration value="Managed"/>
          <xsd:enumeration value="Defined"/>
          <xsd:enumeration value="Quantitatively Managed"/>
          <xsd:enumeration value="Optimizing"/>
        </xsd:restriction>
      </xsd:simpleType>
    </xsd:element>
    <xsd:element name="Access_x0020_Level_x003a_ID" ma:index="13" nillable="true" ma:displayName="Access Level:ID" ma:list="{5efaded7-5278-415b-8039-3d4a51f74cd6}" ma:internalName="Access_x0020_Level_x003A_ID" ma:readOnly="true" ma:showField="ID" ma:web="149ae8b2-8f2f-47da-8fc5-f0fc294f1c30">
      <xsd:simpleType>
        <xsd:restriction base="dms:Lookup"/>
      </xsd:simpleType>
    </xsd:element>
    <xsd:element name="CountryOffice_x003a_ISO2" ma:index="22" nillable="true" ma:displayName="CountryOffice:ISO2" ma:list="{a2b9ad1b-2ddf-49dc-90e8-be32a7b97433}" ma:internalName="CountryOffice_x003A_ISO2" ma:readOnly="true" ma:showField="_x0049_SO2" ma:web="149ae8b2-8f2f-47da-8fc5-f0fc294f1c30">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DPRegionTaxHTField0" ma:index="17" nillable="true" ma:taxonomy="true" ma:internalName="UNDPRegionTaxHTField0" ma:taxonomyFieldName="UNDPRegion" ma:displayName="Region" ma:default="" ma:fieldId="{b69d798c-69e1-4d21-abea-d94df0f27153}" ma:sspId="28e6c43a-9e99-4bdd-9574-a0fa4ea3b61e" ma:termSetId="78ab0079-5cd4-46b5-88c9-911c43e91d34" ma:anchorId="00000000-0000-0000-0000-000000000000" ma:open="false" ma:isKeyword="false">
      <xsd:complexType>
        <xsd:sequence>
          <xsd:element ref="pc:Terms" minOccurs="0" maxOccurs="1"/>
        </xsd:sequence>
      </xsd:complexType>
    </xsd:element>
    <xsd:element name="TaxCatchAll" ma:index="18" nillable="true" ma:displayName="Taxonomy Catch All Column" ma:hidden="true" ma:list="{0310b249-5b7c-4c69-a5f6-e72ef1871bca}" ma:internalName="TaxCatchAll" ma:showField="CatchAllData" ma:web="bf4c0e24-4363-4a2c-98c4-ba38f29833df">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cb6304d0-b73f-41cf-88c3-4295c3b1663a}" ma:internalName="TaxCatchAllLabel" ma:readOnly="true" ma:showField="CatchAllDataLabel" ma:web="1ed4137b-41b2-488b-8250-6d369ec27664">
      <xsd:complexType>
        <xsd:complexContent>
          <xsd:extension base="dms:MultiChoiceLookup">
            <xsd:sequence>
              <xsd:element name="Value" type="dms:Lookup" maxOccurs="unbounded" minOccurs="0" nillable="true"/>
            </xsd:sequence>
          </xsd:extension>
        </xsd:complexContent>
      </xsd:complexType>
    </xsd:element>
    <xsd:element name="UNDPDocumentCategoryTaxHTField0" ma:index="24"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ca7a73-f742-487c-9aff-9745ec658d83"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Arabic"/>
          <xsd:enumeration value="Chinese"/>
          <xsd:enumeration value="English"/>
          <xsd:enumeration value="French"/>
          <xsd:enumeration value="Russian"/>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PersistId" ma:index="14" nillable="true" ma:displayName="Persist ID" ma:description="Keep ID on add." ma:hidden="true" ma:internalName="_dlc_DocIdPersistId" ma:readOnly="true">
      <xsd:simpleType>
        <xsd:restriction base="dms:Boolea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64FD4-A3C8-4076-81C0-5D371B7FB7AD}">
  <ds:schemaRefs>
    <ds:schemaRef ds:uri="http://schemas.microsoft.com/sharepoint/v3/contenttype/forms"/>
  </ds:schemaRefs>
</ds:datastoreItem>
</file>

<file path=customXml/itemProps2.xml><?xml version="1.0" encoding="utf-8"?>
<ds:datastoreItem xmlns:ds="http://schemas.openxmlformats.org/officeDocument/2006/customXml" ds:itemID="{CEE41839-33CD-481C-8A50-726D6B4B2303}">
  <ds:schemaRefs>
    <ds:schemaRef ds:uri="http://schemas.microsoft.com/sharepoint/events"/>
  </ds:schemaRefs>
</ds:datastoreItem>
</file>

<file path=customXml/itemProps3.xml><?xml version="1.0" encoding="utf-8"?>
<ds:datastoreItem xmlns:ds="http://schemas.openxmlformats.org/officeDocument/2006/customXml" ds:itemID="{1999AB68-4FA6-4C73-B534-8DF341D6B455}">
  <ds:schemaRefs>
    <ds:schemaRef ds:uri="http://schemas.microsoft.com/office/2006/metadata/properties"/>
    <ds:schemaRef ds:uri="http://schemas.microsoft.com/office/infopath/2007/PartnerControls"/>
    <ds:schemaRef ds:uri="149ae8b2-8f2f-47da-8fc5-f0fc294f1c30"/>
    <ds:schemaRef ds:uri="17ca7a73-f742-487c-9aff-9745ec658d83"/>
    <ds:schemaRef ds:uri="bf4c0e24-4363-4a2c-98c4-ba38f29833df"/>
    <ds:schemaRef ds:uri="http://schemas.microsoft.com/sharepoint/v3"/>
    <ds:schemaRef ds:uri="1ed4137b-41b2-488b-8250-6d369ec27664"/>
  </ds:schemaRefs>
</ds:datastoreItem>
</file>

<file path=customXml/itemProps4.xml><?xml version="1.0" encoding="utf-8"?>
<ds:datastoreItem xmlns:ds="http://schemas.openxmlformats.org/officeDocument/2006/customXml" ds:itemID="{873C0D6D-1391-48FE-8799-BCEEEF4E7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9ae8b2-8f2f-47da-8fc5-f0fc294f1c30"/>
    <ds:schemaRef ds:uri="1ed4137b-41b2-488b-8250-6d369ec27664"/>
    <ds:schemaRef ds:uri="17ca7a73-f742-487c-9aff-9745ec658d83"/>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4E7EAF6-9B1A-41CF-845E-8F2B8786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Preliminary Solar Site Audit Form</vt:lpstr>
    </vt:vector>
  </TitlesOfParts>
  <Company>UN House</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Solar Site Audit Form</dc:title>
  <dc:creator>gerald.demeules</dc:creator>
  <cp:lastModifiedBy>Luigi Demunnik</cp:lastModifiedBy>
  <cp:revision>2</cp:revision>
  <dcterms:created xsi:type="dcterms:W3CDTF">2016-08-26T18:12:00Z</dcterms:created>
  <dcterms:modified xsi:type="dcterms:W3CDTF">2016-08-26T18:12:00Z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0x01010035B85ED3A28BAD4C8240F8362040FE92001E130E2FC40FCC4AB04EE377E68668FA</vt:lpwstr>
  </property>
  <property fmtid="{D5CDD505-2E9C-101B-9397-08002B2CF9AE}" pid="3" name="_dlc_DocIdItemGuid">
    <vt:lpwstr>22814f2e-be62-4565-b9c0-b04a66906f6b</vt:lpwstr>
  </property>
  <property fmtid="{D5CDD505-2E9C-101B-9397-08002B2CF9AE}" pid="4" name="ReportOwner">
    <vt:lpwstr/>
  </property>
  <property fmtid="{D5CDD505-2E9C-101B-9397-08002B2CF9AE}" pid="5" name="UNDPDocumentCategory">
    <vt:lpwstr/>
  </property>
  <property fmtid="{D5CDD505-2E9C-101B-9397-08002B2CF9AE}" pid="6" name="UNDPRegion">
    <vt:lpwstr/>
  </property>
  <property fmtid="{D5CDD505-2E9C-101B-9397-08002B2CF9AE}" pid="7" name="TaxCatchAll">
    <vt:lpwstr/>
  </property>
  <property fmtid="{D5CDD505-2E9C-101B-9397-08002B2CF9AE}" pid="8" name="UNDPRegionTaxHTField0">
    <vt:lpwstr/>
  </property>
  <property fmtid="{D5CDD505-2E9C-101B-9397-08002B2CF9AE}" pid="9" name="UNDPDocumentCategoryTaxHTField0">
    <vt:lpwstr/>
  </property>
</Properties>
</file>